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29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1/4/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5/4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Bà con xa không bằng láng giềng gần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1/4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29: Tiết 1: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Bảo vệ cảnh quan thiên nhiên.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19: Tiết 1: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Đi hội Chùa Hương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60: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19: Tiết 2:</w:t>
            </w:r>
            <w:r>
              <w:rPr>
                <w:color w:val="000000"/>
                <w:sz w:val="28"/>
                <w:szCs w:val="28"/>
                <w:lang w:val="en-MY"/>
              </w:rPr>
              <w:t>Luyện từ và câu: Dấu ngoặc kép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2/4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60: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Cộng hai phân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khác mẫu số 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19: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Quan sát cây cối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Đọc sách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27: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Phòng tránh đuối nước</w:t>
            </w:r>
            <w:r>
              <w:rPr>
                <w:rStyle w:val="4"/>
                <w:sz w:val="28"/>
                <w:szCs w:val="28"/>
                <w:lang w:val="en-MY"/>
              </w:rPr>
              <w:t xml:space="preserve"> 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24: Thiên nhiên vùng Nam Bộ </w:t>
            </w:r>
            <w:r>
              <w:rPr>
                <w:bCs/>
                <w:sz w:val="28"/>
                <w:szCs w:val="28"/>
              </w:rPr>
              <w:t>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8: Tiết 3:</w:t>
            </w:r>
            <w:r>
              <w:rPr>
                <w:color w:val="000000"/>
                <w:sz w:val="28"/>
                <w:szCs w:val="28"/>
              </w:rPr>
              <w:t xml:space="preserve">Quý trọng đồng tiền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29: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 xml:space="preserve"> Cảnh quan thiên nhiên quê hương 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3/4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20: Tiết 1:</w:t>
            </w:r>
            <w:r>
              <w:rPr>
                <w:color w:val="000000"/>
                <w:sz w:val="28"/>
                <w:szCs w:val="28"/>
                <w:lang w:val="en-MY"/>
              </w:rPr>
              <w:t>Đọc: Chiều ngoại ô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20: Tiết 2:</w:t>
            </w:r>
            <w:r>
              <w:rPr>
                <w:color w:val="000000"/>
                <w:sz w:val="28"/>
                <w:szCs w:val="28"/>
                <w:lang w:val="en-MY"/>
              </w:rPr>
              <w:t>Đọc: Chiều ngoại 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60: Tiết 4: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Bài 10: Đồ chơi dân gian </w:t>
            </w:r>
            <w:r>
              <w:rPr>
                <w:rFonts w:eastAsia="Times New Roman"/>
                <w:color w:val="000000"/>
                <w:sz w:val="28"/>
                <w:szCs w:val="28"/>
                <w:lang w:val="en-GB" w:eastAsia="en-US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4/4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61: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Trừ  hai phân số có cùng mẫu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20: Tiết 3:</w:t>
            </w:r>
            <w:r>
              <w:rPr>
                <w:color w:val="000000"/>
                <w:sz w:val="28"/>
                <w:szCs w:val="28"/>
                <w:lang w:val="en-MY"/>
              </w:rPr>
              <w:t>Viết: Luyện viết văn miêu tả cây cối.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5/4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61: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Trừ  hai phân số khác mẫu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20: Tiết 4:</w:t>
            </w:r>
            <w:r>
              <w:rPr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25: Dân cư, hoạt động sản xuất vùng Nam Bộ </w:t>
            </w:r>
            <w:r>
              <w:rPr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 xml:space="preserve">Bài 28: 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>Ôn tập chủ đề Con người và sức khoẻ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29: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Giới thiệu cảnh quan thiên nhiên ở địa phương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045A4472"/>
    <w:rsid w:val="2CD74B1F"/>
    <w:rsid w:val="34321642"/>
    <w:rsid w:val="3C6D2133"/>
    <w:rsid w:val="3DBC1A54"/>
    <w:rsid w:val="3DEC0025"/>
    <w:rsid w:val="41CE5702"/>
    <w:rsid w:val="42FB06F2"/>
    <w:rsid w:val="45BF173A"/>
    <w:rsid w:val="64F330AD"/>
    <w:rsid w:val="65191D7E"/>
    <w:rsid w:val="6AF92EF1"/>
    <w:rsid w:val="6E4B5383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Office_12.2.0.13538_F1E327BC-269C-435d-A152-05C5408002CA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2024-03-28T02:55:25Z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1033-12.2.0.13538</vt:lpwstr>
  </property>
  <property fmtid="{D5CDD505-2E9C-101B-9397-08002B2CF9AE}" pid="3" name="ICV">
    <vt:lpwstr>3F097AA6D0A64E518829CFF07A5163C5_12</vt:lpwstr>
  </property>
</Properties>
</file>